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CA8" w:rsidRDefault="004D2CA8">
      <w:pPr>
        <w:rPr>
          <w:rFonts w:cstheme="minorHAnsi"/>
          <w:b/>
          <w:bCs/>
          <w:noProof/>
          <w:sz w:val="24"/>
          <w:szCs w:val="24"/>
          <w:lang w:eastAsia="el-GR"/>
        </w:rPr>
      </w:pPr>
    </w:p>
    <w:p w:rsidR="004D2CA8" w:rsidRDefault="004D2CA8">
      <w:pPr>
        <w:rPr>
          <w:rFonts w:cstheme="minorHAnsi"/>
          <w:b/>
          <w:bCs/>
          <w:noProof/>
          <w:sz w:val="24"/>
          <w:szCs w:val="24"/>
          <w:lang w:eastAsia="el-GR"/>
        </w:rPr>
      </w:pPr>
    </w:p>
    <w:p w:rsidR="004D2CA8" w:rsidRPr="003A231F" w:rsidRDefault="003A231F" w:rsidP="004D2CA8">
      <w:pPr>
        <w:widowControl/>
        <w:autoSpaceDE/>
        <w:autoSpaceDN/>
        <w:spacing w:after="160" w:line="259" w:lineRule="auto"/>
        <w:contextualSpacing/>
        <w:rPr>
          <w:rFonts w:cstheme="minorHAnsi"/>
          <w:b/>
          <w:bCs/>
        </w:rPr>
      </w:pPr>
      <w:r>
        <w:rPr>
          <w:rFonts w:cstheme="minorHAnsi"/>
          <w:b/>
          <w:bCs/>
          <w:sz w:val="24"/>
          <w:szCs w:val="24"/>
        </w:rPr>
        <w:t xml:space="preserve"> </w:t>
      </w:r>
      <w:r w:rsidRPr="003A231F">
        <w:rPr>
          <w:rFonts w:cstheme="minorHAnsi"/>
          <w:b/>
          <w:bCs/>
        </w:rPr>
        <w:t xml:space="preserve">Οδηγίες προς τον/την εκπαιδευτικό: </w:t>
      </w:r>
      <w:r w:rsidR="004D2CA8" w:rsidRPr="003A231F">
        <w:rPr>
          <w:rFonts w:cstheme="minorHAnsi"/>
          <w:b/>
          <w:bCs/>
        </w:rPr>
        <w:t>Εργαστήριο 2</w:t>
      </w:r>
      <w:r w:rsidR="004D2CA8" w:rsidRPr="003A231F">
        <w:rPr>
          <w:rFonts w:cstheme="minorHAnsi"/>
          <w:b/>
          <w:bCs/>
          <w:vertAlign w:val="superscript"/>
        </w:rPr>
        <w:t>ο</w:t>
      </w:r>
      <w:r w:rsidRPr="003A231F">
        <w:rPr>
          <w:rFonts w:cstheme="minorHAnsi"/>
          <w:b/>
          <w:bCs/>
        </w:rPr>
        <w:t xml:space="preserve"> </w:t>
      </w:r>
    </w:p>
    <w:p w:rsidR="004D2CA8" w:rsidRDefault="004D2CA8">
      <w:pPr>
        <w:rPr>
          <w:rFonts w:cstheme="minorHAnsi"/>
          <w:b/>
          <w:bCs/>
          <w:noProof/>
          <w:sz w:val="24"/>
          <w:szCs w:val="24"/>
          <w:lang w:eastAsia="el-GR"/>
        </w:rPr>
      </w:pPr>
    </w:p>
    <w:p w:rsidR="000F6D27" w:rsidRDefault="000F6D27" w:rsidP="000F6D27">
      <w:pPr>
        <w:spacing w:line="276" w:lineRule="auto"/>
        <w:jc w:val="both"/>
      </w:pPr>
      <w:r>
        <w:t>1. Με τη βοήθεια της εικόνας της Ειρήνης με τους ανθρώπους στο χωριό, τα παιδιά θα πρέπει να καθορίσουν τι είναι αυτό που λείπει από τα λευκά τετράγωνα. Οι τέσσερις κάρτες θα πρέπει να τοποθετηθούν στην εικόνα (βλ. κάρτες στο τέλος της δραστηριότητας).</w:t>
      </w:r>
    </w:p>
    <w:p w:rsidR="000F6D27" w:rsidRDefault="000F6D27" w:rsidP="000F6D27">
      <w:pPr>
        <w:spacing w:line="276" w:lineRule="auto"/>
        <w:jc w:val="both"/>
      </w:pPr>
      <w:r>
        <w:t xml:space="preserve"> 2. Ζητάμε από τα παιδιά να θυμηθούν τι χρειαζόταν η Ειρήνη (ένα μέρος να κοιμηθεί και να  φάει). Τότε θα πρέπει να γυρίσουν τις κάρτες και να διαβάσει ο/η εκπαιδευτικός  τις φράσεις που είναι γραμμένες πίσω από τις καρτέλες όπως: να σε αγαπούν, να τρως, να κοιμάσαι, να παίζεις.</w:t>
      </w:r>
    </w:p>
    <w:p w:rsidR="000F6D27" w:rsidRDefault="000F6D27" w:rsidP="000F6D27">
      <w:pPr>
        <w:spacing w:line="276" w:lineRule="auto"/>
        <w:jc w:val="both"/>
      </w:pPr>
      <w:r>
        <w:t xml:space="preserve"> 3. Ανοίγουμε συζήτηση με τα παιδιά για τη σπουδαιότητα των αναγκών, τη διαφορά μεταξύ αναγκών και επιθυμιών και τις συνέπειες της μη ικανοποίησης των αναγκών τους. </w:t>
      </w:r>
    </w:p>
    <w:p w:rsidR="000F6D27" w:rsidRDefault="000F6D27" w:rsidP="000F6D27">
      <w:pPr>
        <w:spacing w:line="276" w:lineRule="auto"/>
        <w:jc w:val="both"/>
      </w:pPr>
    </w:p>
    <w:p w:rsidR="000F6D27" w:rsidRPr="000F6D27" w:rsidRDefault="000F6D27" w:rsidP="000F6D27">
      <w:pPr>
        <w:spacing w:line="276" w:lineRule="auto"/>
        <w:jc w:val="both"/>
        <w:rPr>
          <w:b/>
        </w:rPr>
      </w:pPr>
      <w:r w:rsidRPr="000F6D27">
        <w:rPr>
          <w:b/>
        </w:rPr>
        <w:t>Στη συνέχεια:</w:t>
      </w:r>
    </w:p>
    <w:p w:rsidR="000F6D27" w:rsidRDefault="000F6D27" w:rsidP="000F6D27">
      <w:pPr>
        <w:spacing w:line="276" w:lineRule="auto"/>
        <w:jc w:val="both"/>
      </w:pPr>
      <w:r>
        <w:t>1.Διαβάζουμε δυνατά όλο το κείμενο της ιστορίας της Ειρήνης, ζητώντας από τα παιδιά να αναγνωρίσουν τις διάφορες μορφές απόρριψης από τις οποίες υπέφερε το μικρό κορίτσι. Τονίζουμε με προσοχή τις λεπτές διαφορές μεταξύ των διαφόρων τύπων απόρριψης (αμήχανες συναντήσεις με πρόσωπα, επιφυλακτικότητα, διακρίσεις, αδιαφορία, αποκλεισμός).</w:t>
      </w:r>
    </w:p>
    <w:p w:rsidR="000F6D27" w:rsidRDefault="000F6D27" w:rsidP="000F6D27">
      <w:pPr>
        <w:spacing w:line="276" w:lineRule="auto"/>
        <w:jc w:val="both"/>
      </w:pPr>
      <w:r>
        <w:t xml:space="preserve"> 2. Βάζουμε τα παιδιά να παίξουν αυτές τις σκηνές, δίνοντας μια διαφορετική λύση. Μπορούμε να φτιάξουμε χάρτινες μάσκες των φανταστικών χαρακτήρων, για παράδειγμα μάσκες από τους Πετροφάγους, τις Μεταξωτές Ουρές και τα Μουτζουρωμένα Κοράκια, και να καλύψουμε τα σώματά μας με ένα μονόχρωμο ύφασμα. Για τους πραγματικούς χαρακτήρες, όπως τους χωρικούς, τους αστυνομικούς, τους αχόρταγους και τους φτωχούς ανθρώπους, τα παιδιά μπορούν να φορέσουν ρούχα από κάποιο παλιό μπαούλο.</w:t>
      </w:r>
    </w:p>
    <w:p w:rsidR="000F6D27" w:rsidRDefault="000F6D27" w:rsidP="000F6D27">
      <w:pPr>
        <w:spacing w:line="276" w:lineRule="auto"/>
        <w:jc w:val="both"/>
      </w:pPr>
      <w:r>
        <w:t xml:space="preserve">3. Ρωτάμε έπειτα τα παιδιά για τις δικές τους εμπειρίες απόρριψης: Θέτουμε ερωτήματα όπως «Αισθανθήκατε ποτέ απόρριψη; Πώς έγινε; Πώς αισθανθήκατε ή τι σκεφτήκατε τότε;» Τα βάζουμε να σκεφτούν πως οι διαφορές αποτελούν συχνά αιτία απόρριψης. </w:t>
      </w:r>
    </w:p>
    <w:p w:rsidR="004D2CA8" w:rsidRPr="000F6D27" w:rsidRDefault="000F6D27" w:rsidP="000F6D27">
      <w:pPr>
        <w:spacing w:line="276" w:lineRule="auto"/>
        <w:jc w:val="both"/>
        <w:rPr>
          <w:rFonts w:cstheme="minorHAnsi"/>
          <w:b/>
          <w:bCs/>
          <w:noProof/>
          <w:sz w:val="24"/>
          <w:szCs w:val="24"/>
          <w:lang w:eastAsia="el-GR"/>
        </w:rPr>
      </w:pPr>
      <w:r>
        <w:t>4. Προσπαθούμε με τρόπο να κάνουμε τα παιδιά να αναγνωρίσουν τι κάνει τον καθένα μας να διαφέρει από τον άλλον. Τονίζουμε ότι υπάρχουν τόσο ορατές όσο και αόρατες διαφορές. Κάνουμε το ίδιο για τις ομοιότητες μεταξύ των μαθητών (μιλούν την ίδια γλώσσα, ζουν στο ίδιο μέρος). Βοηθάμε τα παιδιά να συνειδητοποιήσουν ότι οι διαφορές και οι ομοιότητες μπορούν να συνυπάρχουν και πως το σημαντικότερο και δυσκολότερο κομμάτι είναι να μην επικρίνουμε ό,τι διαφέρει</w:t>
      </w:r>
      <w:r w:rsidR="00F13869">
        <w:t>.</w:t>
      </w:r>
    </w:p>
    <w:p w:rsidR="004E3068" w:rsidRDefault="004E3068" w:rsidP="000F6D27">
      <w:pPr>
        <w:spacing w:line="276" w:lineRule="auto"/>
        <w:jc w:val="both"/>
      </w:pPr>
    </w:p>
    <w:p w:rsidR="006B68AB" w:rsidRDefault="006B68AB" w:rsidP="000F6D27">
      <w:pPr>
        <w:spacing w:line="276" w:lineRule="auto"/>
        <w:jc w:val="both"/>
      </w:pPr>
    </w:p>
    <w:p w:rsidR="006B68AB" w:rsidRPr="003115EC" w:rsidRDefault="006B68AB" w:rsidP="006B68AB">
      <w:pPr>
        <w:spacing w:line="276" w:lineRule="auto"/>
        <w:jc w:val="both"/>
        <w:rPr>
          <w:sz w:val="18"/>
          <w:szCs w:val="18"/>
        </w:rPr>
      </w:pPr>
      <w:r w:rsidRPr="003115EC">
        <w:rPr>
          <w:sz w:val="18"/>
          <w:szCs w:val="18"/>
        </w:rPr>
        <w:t xml:space="preserve">Από το βιβλίο: </w:t>
      </w:r>
      <w:r w:rsidRPr="003115EC">
        <w:rPr>
          <w:sz w:val="18"/>
          <w:szCs w:val="18"/>
          <w:lang w:val="en-US"/>
        </w:rPr>
        <w:t>Unhcr</w:t>
      </w:r>
      <w:r w:rsidRPr="003115EC">
        <w:rPr>
          <w:sz w:val="18"/>
          <w:szCs w:val="18"/>
        </w:rPr>
        <w:t xml:space="preserve"> (2014), Δραστηριότητες βιωματικής μάθησης στα ανθρώπινα δικαιώματα και στα δικαιώματα των προσφύγων. Ύπατη Αρμοστεία του ΟΗΕ για τους Πρόσφυγες (UNHCR). Επιλογή ύλης, μετάφραση και προσαρμογή: Μαρία Νομικού, Φαίη Ορφανίδου (Πρωτοβάθμια Εκπαίδευση) Νάσια Χολέβα (Δευτεροβάθμια Εκπαίδευση) Επιμέλεια κειμένου: Σοφία Κουτσού.</w:t>
      </w:r>
    </w:p>
    <w:p w:rsidR="006B68AB" w:rsidRDefault="006B68AB" w:rsidP="000F6D27">
      <w:pPr>
        <w:spacing w:line="276" w:lineRule="auto"/>
        <w:jc w:val="both"/>
      </w:pPr>
      <w:bookmarkStart w:id="0" w:name="_GoBack"/>
      <w:bookmarkEnd w:id="0"/>
    </w:p>
    <w:sectPr w:rsidR="006B68AB">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2B27" w:rsidRDefault="00D42B27" w:rsidP="00D42B27">
      <w:r>
        <w:separator/>
      </w:r>
    </w:p>
  </w:endnote>
  <w:endnote w:type="continuationSeparator" w:id="0">
    <w:p w:rsidR="00D42B27" w:rsidRDefault="00D42B27" w:rsidP="00D42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B27" w:rsidRDefault="00D42B27">
    <w:pPr>
      <w:pStyle w:val="a4"/>
    </w:pPr>
    <w:r w:rsidRPr="007820ED">
      <w:rPr>
        <w:rFonts w:asciiTheme="minorHAnsi" w:hAnsiTheme="minorHAnsi" w:cstheme="minorHAnsi"/>
        <w:noProof/>
        <w:lang w:eastAsia="el-GR"/>
      </w:rPr>
      <w:drawing>
        <wp:anchor distT="0" distB="0" distL="114300" distR="114300" simplePos="0" relativeHeight="251659264" behindDoc="0" locked="0" layoutInCell="1" allowOverlap="1" wp14:anchorId="3F514C2A" wp14:editId="2CE3C5AB">
          <wp:simplePos x="0" y="0"/>
          <wp:positionH relativeFrom="margin">
            <wp:posOffset>413467</wp:posOffset>
          </wp:positionH>
          <wp:positionV relativeFrom="paragraph">
            <wp:posOffset>-174901</wp:posOffset>
          </wp:positionV>
          <wp:extent cx="4381500" cy="596265"/>
          <wp:effectExtent l="0" t="0" r="0" b="0"/>
          <wp:wrapSquare wrapText="bothSides"/>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2B27" w:rsidRDefault="00D42B27" w:rsidP="00D42B27">
      <w:r>
        <w:separator/>
      </w:r>
    </w:p>
  </w:footnote>
  <w:footnote w:type="continuationSeparator" w:id="0">
    <w:p w:rsidR="00D42B27" w:rsidRDefault="00D42B27" w:rsidP="00D42B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B27" w:rsidRDefault="00D42B27">
    <w:pPr>
      <w:pStyle w:val="a3"/>
    </w:pPr>
    <w:r>
      <w:t xml:space="preserve">                              </w:t>
    </w:r>
    <w:r>
      <w:rPr>
        <w:noProof/>
        <w:lang w:eastAsia="el-GR"/>
      </w:rPr>
      <w:drawing>
        <wp:inline distT="0" distB="0" distL="0" distR="0" wp14:anchorId="73144815" wp14:editId="6C1E40CB">
          <wp:extent cx="3342640" cy="581025"/>
          <wp:effectExtent l="0" t="0" r="0" b="9525"/>
          <wp:docPr id="100" name="Εικόνα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inline>
      </w:drawing>
    </w:r>
  </w:p>
  <w:p w:rsidR="00D42B27" w:rsidRDefault="00D42B2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906218"/>
    <w:multiLevelType w:val="hybridMultilevel"/>
    <w:tmpl w:val="9E76A806"/>
    <w:lvl w:ilvl="0" w:tplc="F2BA6798">
      <w:start w:val="1"/>
      <w:numFmt w:val="decimal"/>
      <w:lvlText w:val="%1."/>
      <w:lvlJc w:val="left"/>
      <w:pPr>
        <w:ind w:left="720" w:hanging="360"/>
      </w:pPr>
      <w:rPr>
        <w:rFonts w:cs="Calibri" w:hint="default"/>
        <w:b w:val="0"/>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CA8"/>
    <w:rsid w:val="000F6D27"/>
    <w:rsid w:val="003A231F"/>
    <w:rsid w:val="004D2CA8"/>
    <w:rsid w:val="004E3068"/>
    <w:rsid w:val="006B68AB"/>
    <w:rsid w:val="00D42B27"/>
    <w:rsid w:val="00F1386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08EC6"/>
  <w15:chartTrackingRefBased/>
  <w15:docId w15:val="{C3240430-22ED-4A9E-9CB2-6F26B900E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4D2CA8"/>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4D2CA8"/>
    <w:rPr>
      <w:color w:val="0563C1" w:themeColor="hyperlink"/>
      <w:u w:val="single"/>
    </w:rPr>
  </w:style>
  <w:style w:type="paragraph" w:styleId="a3">
    <w:name w:val="header"/>
    <w:basedOn w:val="a"/>
    <w:link w:val="Char"/>
    <w:uiPriority w:val="99"/>
    <w:unhideWhenUsed/>
    <w:rsid w:val="00D42B27"/>
    <w:pPr>
      <w:tabs>
        <w:tab w:val="center" w:pos="4153"/>
        <w:tab w:val="right" w:pos="8306"/>
      </w:tabs>
    </w:pPr>
  </w:style>
  <w:style w:type="character" w:customStyle="1" w:styleId="Char">
    <w:name w:val="Κεφαλίδα Char"/>
    <w:basedOn w:val="a0"/>
    <w:link w:val="a3"/>
    <w:uiPriority w:val="99"/>
    <w:rsid w:val="00D42B27"/>
    <w:rPr>
      <w:rFonts w:ascii="Calibri" w:eastAsia="Calibri" w:hAnsi="Calibri" w:cs="Calibri"/>
    </w:rPr>
  </w:style>
  <w:style w:type="paragraph" w:styleId="a4">
    <w:name w:val="footer"/>
    <w:basedOn w:val="a"/>
    <w:link w:val="Char0"/>
    <w:uiPriority w:val="99"/>
    <w:unhideWhenUsed/>
    <w:rsid w:val="00D42B27"/>
    <w:pPr>
      <w:tabs>
        <w:tab w:val="center" w:pos="4153"/>
        <w:tab w:val="right" w:pos="8306"/>
      </w:tabs>
    </w:pPr>
  </w:style>
  <w:style w:type="character" w:customStyle="1" w:styleId="Char0">
    <w:name w:val="Υποσέλιδο Char"/>
    <w:basedOn w:val="a0"/>
    <w:link w:val="a4"/>
    <w:uiPriority w:val="99"/>
    <w:rsid w:val="00D42B27"/>
    <w:rPr>
      <w:rFonts w:ascii="Calibri" w:eastAsia="Calibri" w:hAnsi="Calibri" w:cs="Calibri"/>
    </w:rPr>
  </w:style>
  <w:style w:type="paragraph" w:styleId="a5">
    <w:name w:val="List Paragraph"/>
    <w:basedOn w:val="a"/>
    <w:uiPriority w:val="34"/>
    <w:qFormat/>
    <w:rsid w:val="000F6D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411</Words>
  <Characters>2220</Characters>
  <Application>Microsoft Office Word</Application>
  <DocSecurity>0</DocSecurity>
  <Lines>18</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Αποστόλου Σοφία</dc:creator>
  <cp:keywords/>
  <dc:description/>
  <cp:lastModifiedBy>Αποστόλου Σοφία</cp:lastModifiedBy>
  <cp:revision>6</cp:revision>
  <dcterms:created xsi:type="dcterms:W3CDTF">2024-07-16T06:10:00Z</dcterms:created>
  <dcterms:modified xsi:type="dcterms:W3CDTF">2024-08-19T08:21:00Z</dcterms:modified>
</cp:coreProperties>
</file>